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832DAC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973AB" w:rsidRPr="00BE3284" w:rsidRDefault="00F973AB" w:rsidP="00BE328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32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(уровень бакалавриата), Направленность (профиль) программы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«Математическое образование»</w:t>
                  </w:r>
                  <w:r w:rsidRPr="00BE3284">
                    <w:rPr>
                      <w:rFonts w:ascii="Times New Roman" w:hAnsi="Times New Roman"/>
                      <w:sz w:val="20"/>
                      <w:szCs w:val="20"/>
                    </w:rPr>
                    <w:t xml:space="preserve">, утв. приказом ректора ОмГА от </w:t>
                  </w:r>
                  <w:r w:rsidR="009B631C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F973AB" w:rsidRPr="00C42460" w:rsidRDefault="00F973AB" w:rsidP="008D6C9F">
                  <w:pPr>
                    <w:jc w:val="both"/>
                  </w:pP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BE3284" w:rsidRPr="00BE3284" w:rsidRDefault="00DE65ED" w:rsidP="00BE3284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106DB4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="00BE3284" w:rsidRPr="00BE3284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8D6C9F" w:rsidRDefault="00832DAC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973AB" w:rsidRPr="006D7F35" w:rsidRDefault="00F973A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F973AB" w:rsidRPr="006D7F35" w:rsidRDefault="00F973A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F973AB" w:rsidRPr="006D7F35" w:rsidRDefault="00F973A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F973AB" w:rsidRPr="006D7F35" w:rsidRDefault="00F973A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9B63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28.03.2022</w:t>
                  </w:r>
                  <w:r w:rsidRPr="00106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627E15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ДИФФЕРЕНЦИАЛЬНЫЕ УРАВНЕНИЯ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Б1.</w:t>
      </w:r>
      <w:r w:rsidR="00627E15">
        <w:rPr>
          <w:rFonts w:ascii="Times New Roman" w:hAnsi="Times New Roman"/>
          <w:b/>
          <w:bCs/>
          <w:color w:val="000000"/>
          <w:sz w:val="24"/>
          <w:szCs w:val="24"/>
        </w:rPr>
        <w:t>В.06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BE3284" w:rsidRPr="00BE3284" w:rsidRDefault="00BE3284" w:rsidP="00BE3284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BE3284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BE3284" w:rsidRPr="00BE3284" w:rsidRDefault="00BE3284" w:rsidP="00BE3284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BE3284" w:rsidRPr="00BE3284" w:rsidRDefault="00BE3284" w:rsidP="00BE3284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BE3284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9B631C" w:rsidRDefault="009B631C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106DB4" w:rsidRPr="00C62075" w:rsidRDefault="008E64A1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106DB4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106DB4"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06DB4" w:rsidRPr="00C62075" w:rsidRDefault="00106DB4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106DB4" w:rsidRDefault="00106DB4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B631C" w:rsidRDefault="009B631C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B631C" w:rsidRPr="00C62075" w:rsidRDefault="009B631C" w:rsidP="00106DB4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106DB4" w:rsidRDefault="00106DB4" w:rsidP="00106DB4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9B631C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BE3284" w:rsidRDefault="00BE3284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06DB4" w:rsidRDefault="00106DB4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BE3284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BE3284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BE3284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BE3284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BE3284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Составитель: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06DB4" w:rsidRPr="008D6C9F" w:rsidRDefault="00106DB4" w:rsidP="00106DB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106DB4" w:rsidRDefault="00106DB4" w:rsidP="00106DB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06DB4" w:rsidRPr="008D6C9F" w:rsidRDefault="009B631C" w:rsidP="00106DB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106DB4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106DB4" w:rsidRPr="008D6C9F" w:rsidRDefault="00106DB4" w:rsidP="00106DB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06DB4" w:rsidRPr="008D6C9F" w:rsidRDefault="00106DB4" w:rsidP="00106DB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6C9F" w:rsidRPr="008D6C9F" w:rsidRDefault="008D6C9F" w:rsidP="00BE3284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E3284" w:rsidRPr="00BE3284" w:rsidRDefault="008D6C9F" w:rsidP="00BE3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BE3284" w:rsidRPr="00BE3284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E3284" w:rsidRPr="00BE3284" w:rsidRDefault="00BE3284" w:rsidP="00BE3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B631C" w:rsidRPr="009B631C" w:rsidRDefault="009B631C" w:rsidP="009B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1C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E3284" w:rsidRPr="009B631C" w:rsidRDefault="00BE3284" w:rsidP="009B63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B631C">
        <w:rPr>
          <w:rFonts w:ascii="Times New Roman" w:hAnsi="Times New Roman"/>
          <w:color w:val="000000"/>
          <w:sz w:val="24"/>
          <w:szCs w:val="24"/>
          <w:lang w:eastAsia="en-US"/>
        </w:rPr>
        <w:t>- Фонд оценочных средств дисциплины составлен в соответствии с локальными нормативными актами ЧУ ОО ВО «</w:t>
      </w:r>
      <w:r w:rsidRPr="009B631C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B631C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9B631C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9B631C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9B631C" w:rsidRPr="009B631C" w:rsidRDefault="009B631C" w:rsidP="009B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1C">
        <w:rPr>
          <w:rFonts w:ascii="Times New Roman" w:hAnsi="Times New Roman"/>
          <w:sz w:val="24"/>
          <w:szCs w:val="24"/>
        </w:rPr>
        <w:t xml:space="preserve">- </w:t>
      </w:r>
      <w:r w:rsidRPr="009B631C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631C" w:rsidRPr="009B631C" w:rsidRDefault="009B631C" w:rsidP="009B631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1C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9B631C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9B631C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9B631C" w:rsidRPr="009B631C" w:rsidRDefault="009B631C" w:rsidP="009B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1C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631C" w:rsidRPr="009B631C" w:rsidRDefault="009B631C" w:rsidP="009B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1C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631C" w:rsidRPr="009B631C" w:rsidRDefault="009B631C" w:rsidP="009B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31C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7768F" w:rsidRPr="007B4856" w:rsidRDefault="00BE3284" w:rsidP="0067768F">
      <w:pPr>
        <w:spacing w:after="0"/>
        <w:ind w:firstLine="709"/>
        <w:jc w:val="both"/>
        <w:rPr>
          <w:sz w:val="24"/>
          <w:szCs w:val="24"/>
          <w:lang w:eastAsia="en-US"/>
        </w:rPr>
      </w:pP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E328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44.03.01 Педагогическое образование 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(уровень бакалавриата), Направленность программы </w:t>
      </w:r>
      <w:r w:rsidRPr="00BE328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«Математическое образование»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форма обучения – </w:t>
      </w:r>
      <w:r w:rsidR="009B631C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9B631C"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67768F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9B631C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67768F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BE3284" w:rsidRPr="00BE3284" w:rsidRDefault="00BE3284" w:rsidP="00677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284">
        <w:rPr>
          <w:rFonts w:ascii="Times New Roman" w:hAnsi="Times New Roman"/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E3284">
        <w:rPr>
          <w:rFonts w:ascii="Times New Roman" w:hAnsi="Times New Roman"/>
          <w:b/>
          <w:sz w:val="24"/>
          <w:szCs w:val="24"/>
        </w:rPr>
        <w:t xml:space="preserve">Б1.В.06 «Дифференциальные уравнения»  </w:t>
      </w:r>
      <w:r w:rsidRPr="00BE3284">
        <w:rPr>
          <w:rFonts w:ascii="Times New Roman" w:hAnsi="Times New Roman"/>
          <w:b/>
          <w:color w:val="000000"/>
          <w:sz w:val="24"/>
          <w:szCs w:val="24"/>
        </w:rPr>
        <w:t xml:space="preserve">в течение </w:t>
      </w:r>
      <w:r w:rsidR="009B631C">
        <w:rPr>
          <w:rFonts w:ascii="Times New Roman" w:hAnsi="Times New Roman"/>
          <w:b/>
          <w:color w:val="000000"/>
          <w:sz w:val="24"/>
          <w:szCs w:val="24"/>
        </w:rPr>
        <w:t>2022/2023</w:t>
      </w:r>
      <w:r w:rsidR="00106DB4" w:rsidRPr="00106D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3284">
        <w:rPr>
          <w:rFonts w:ascii="Times New Roman" w:hAnsi="Times New Roman"/>
          <w:b/>
          <w:color w:val="000000"/>
          <w:sz w:val="24"/>
          <w:szCs w:val="24"/>
        </w:rPr>
        <w:t>учебного года:</w:t>
      </w:r>
    </w:p>
    <w:p w:rsidR="00BE3284" w:rsidRPr="00BE3284" w:rsidRDefault="00BE3284" w:rsidP="00BE3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E3284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44.03.01 Педагогическое образование  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BE3284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E3284">
        <w:rPr>
          <w:rFonts w:ascii="Times New Roman" w:hAnsi="Times New Roman"/>
          <w:b/>
          <w:sz w:val="24"/>
          <w:szCs w:val="24"/>
        </w:rPr>
        <w:t xml:space="preserve">«Дифференциальные уравнения»  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течение </w:t>
      </w:r>
      <w:r w:rsidR="009B631C">
        <w:rPr>
          <w:rFonts w:ascii="Times New Roman" w:hAnsi="Times New Roman"/>
          <w:sz w:val="24"/>
          <w:szCs w:val="24"/>
          <w:lang w:eastAsia="en-US"/>
        </w:rPr>
        <w:t>2022/2023</w:t>
      </w:r>
      <w:r w:rsidR="00106DB4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E3284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8D6C9F" w:rsidRPr="008D6C9F" w:rsidRDefault="008D6C9F" w:rsidP="00BE3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BF4934" w:rsidP="00BF493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8D6C9F">
        <w:rPr>
          <w:rFonts w:ascii="Times New Roman" w:hAnsi="Times New Roman"/>
          <w:b/>
          <w:sz w:val="24"/>
          <w:szCs w:val="24"/>
        </w:rPr>
        <w:t>Наименование дисциплины: Б1.</w:t>
      </w:r>
      <w:r w:rsidR="00627E15">
        <w:rPr>
          <w:rFonts w:ascii="Times New Roman" w:hAnsi="Times New Roman"/>
          <w:b/>
          <w:sz w:val="24"/>
          <w:szCs w:val="24"/>
        </w:rPr>
        <w:t>В.06</w:t>
      </w:r>
      <w:r w:rsidR="008D6C9F" w:rsidRPr="008D6C9F">
        <w:rPr>
          <w:rFonts w:ascii="Times New Roman" w:hAnsi="Times New Roman"/>
          <w:b/>
          <w:sz w:val="24"/>
          <w:szCs w:val="24"/>
        </w:rPr>
        <w:t xml:space="preserve"> «</w:t>
      </w:r>
      <w:r w:rsidR="00627E15">
        <w:rPr>
          <w:rFonts w:ascii="Times New Roman" w:hAnsi="Times New Roman"/>
          <w:b/>
          <w:sz w:val="24"/>
          <w:szCs w:val="24"/>
        </w:rPr>
        <w:t>Дифференциальные уравнения</w:t>
      </w:r>
      <w:r w:rsidR="008D6C9F" w:rsidRPr="008D6C9F">
        <w:rPr>
          <w:rFonts w:ascii="Times New Roman" w:hAnsi="Times New Roman"/>
          <w:b/>
          <w:sz w:val="24"/>
          <w:szCs w:val="24"/>
        </w:rPr>
        <w:t>»</w:t>
      </w:r>
    </w:p>
    <w:p w:rsidR="008D6C9F" w:rsidRPr="008D6C9F" w:rsidRDefault="00BF4934" w:rsidP="00BF493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 w:rsidR="008D6C9F"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10E35" w:rsidRPr="0012539B" w:rsidRDefault="008D6C9F" w:rsidP="00E10E35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E10E35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E10E35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E10E35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10E35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E10E35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Pr="008D6C9F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627E15">
        <w:rPr>
          <w:rFonts w:ascii="Times New Roman" w:eastAsia="Calibri" w:hAnsi="Times New Roman"/>
          <w:b/>
          <w:sz w:val="24"/>
          <w:szCs w:val="24"/>
          <w:lang w:eastAsia="en-US"/>
        </w:rPr>
        <w:t>Дифференциальные уравнения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осуществлять подбор 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естественнонаучных и математических методов и подходов для  ориентирования в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современном информационном пространстве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навыками подбора 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  <w:tr w:rsidR="00E35660" w:rsidRPr="008D6C9F" w:rsidTr="00E356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60" w:rsidRPr="008D6C9F" w:rsidRDefault="00E35660" w:rsidP="009F41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готовностью реализовывать образовательные программы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учебному предмету Алгебра и начала анализа</w:t>
            </w:r>
            <w:r w:rsidR="002155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60" w:rsidRPr="00E35660" w:rsidRDefault="00E35660" w:rsidP="00E356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60" w:rsidRPr="008D6C9F" w:rsidRDefault="00E35660" w:rsidP="009F419D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35660" w:rsidRPr="00E35660" w:rsidRDefault="00E35660" w:rsidP="009F419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образовательные программы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предмету Алгебра и начала анализа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стандартов;</w:t>
            </w:r>
          </w:p>
          <w:p w:rsidR="00E35660" w:rsidRPr="00E35660" w:rsidRDefault="00E35660" w:rsidP="009F419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предмету Алгебра и начала анализа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стандартов.</w:t>
            </w:r>
          </w:p>
          <w:p w:rsidR="00E35660" w:rsidRPr="008D6C9F" w:rsidRDefault="00E35660" w:rsidP="009F419D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E35660" w:rsidRPr="008D6C9F" w:rsidRDefault="00E35660" w:rsidP="009F419D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35660" w:rsidRPr="00E35660" w:rsidRDefault="00E35660" w:rsidP="009F419D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образовательные программы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предмету Алгебра и начала анализа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базовом уровне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35660" w:rsidRPr="00E35660" w:rsidRDefault="00E35660" w:rsidP="00E35660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образовательные программы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предмету Алгебра и начала анализа 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профильном уровне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35660" w:rsidRPr="008D6C9F" w:rsidRDefault="00E35660" w:rsidP="009F419D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E35660" w:rsidRPr="00E35660" w:rsidRDefault="00E35660" w:rsidP="009F419D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E3566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E35660" w:rsidRPr="00E35660" w:rsidRDefault="00E35660" w:rsidP="009F419D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ации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образовательны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предмету Алгебра и начала анализа 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базовом уровне</w:t>
            </w: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E35660" w:rsidRPr="00E35660" w:rsidRDefault="00E35660" w:rsidP="00794E76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навыками 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ации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образовательны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учебному 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предмету Алгебра и начала анализа </w:t>
            </w:r>
            <w:r w:rsidR="00794E76" w:rsidRPr="00E35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образовательных стандартов</w:t>
            </w:r>
            <w:r w:rsidR="00794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профильном уровне.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8D6C9F">
        <w:rPr>
          <w:rFonts w:ascii="Times New Roman" w:hAnsi="Times New Roman"/>
          <w:sz w:val="24"/>
          <w:szCs w:val="24"/>
        </w:rPr>
        <w:t>Б1.</w:t>
      </w:r>
      <w:r w:rsidR="00627E15">
        <w:rPr>
          <w:rFonts w:ascii="Times New Roman" w:hAnsi="Times New Roman"/>
          <w:sz w:val="24"/>
          <w:szCs w:val="24"/>
        </w:rPr>
        <w:t>В.06</w:t>
      </w:r>
      <w:r w:rsidRPr="008D6C9F">
        <w:rPr>
          <w:rFonts w:ascii="Times New Roman" w:hAnsi="Times New Roman"/>
          <w:sz w:val="24"/>
          <w:szCs w:val="24"/>
        </w:rPr>
        <w:t xml:space="preserve"> «</w:t>
      </w:r>
      <w:r w:rsidR="00627E15">
        <w:rPr>
          <w:rFonts w:ascii="Times New Roman" w:hAnsi="Times New Roman"/>
          <w:sz w:val="24"/>
          <w:szCs w:val="24"/>
        </w:rPr>
        <w:t>Дифференциальные уравнения</w:t>
      </w:r>
      <w:r w:rsidRPr="008D6C9F">
        <w:rPr>
          <w:rFonts w:ascii="Times New Roman" w:hAnsi="Times New Roman"/>
          <w:sz w:val="24"/>
          <w:szCs w:val="24"/>
        </w:rPr>
        <w:t xml:space="preserve">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Б1.</w:t>
            </w:r>
            <w:r w:rsidR="00627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В.06</w:t>
            </w:r>
          </w:p>
        </w:tc>
        <w:tc>
          <w:tcPr>
            <w:tcW w:w="2494" w:type="dxa"/>
            <w:vAlign w:val="center"/>
          </w:tcPr>
          <w:p w:rsidR="008D6C9F" w:rsidRPr="008D6C9F" w:rsidRDefault="00627E15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Дифференциальные уравнения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612E97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E10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E10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</w:t>
            </w:r>
            <w:r w:rsid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E10E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Математический анализ</w:t>
            </w:r>
          </w:p>
        </w:tc>
        <w:tc>
          <w:tcPr>
            <w:tcW w:w="2464" w:type="dxa"/>
            <w:vAlign w:val="center"/>
          </w:tcPr>
          <w:p w:rsidR="00F40E00" w:rsidRPr="008D6C9F" w:rsidRDefault="00612E97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специальным методам решения задач</w:t>
            </w:r>
          </w:p>
        </w:tc>
        <w:tc>
          <w:tcPr>
            <w:tcW w:w="1185" w:type="dxa"/>
            <w:vAlign w:val="center"/>
          </w:tcPr>
          <w:p w:rsidR="00E35660" w:rsidRDefault="00451560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ОК-3; ПК-1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612E97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612E97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732CA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612B04" w:rsidP="00612E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612B04" w:rsidP="00612E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</w:t>
            </w:r>
            <w:r w:rsidR="00612E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3 курсе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1E238E" w:rsidRDefault="008D6C9F" w:rsidP="00B6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="00B627A6">
              <w:rPr>
                <w:rFonts w:ascii="Times New Roman" w:hAnsi="Times New Roman"/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1E238E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1E238E" w:rsidRDefault="008D6C9F" w:rsidP="00B6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B627A6">
              <w:rPr>
                <w:rFonts w:ascii="Times New Roman" w:hAnsi="Times New Roman"/>
                <w:sz w:val="24"/>
                <w:szCs w:val="24"/>
              </w:rPr>
              <w:t xml:space="preserve"> Линейные дифференциальные уравнения второго порядка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1E238E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1E238E" w:rsidRDefault="008D6C9F" w:rsidP="00B6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B627A6"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второго порядка с постоянными коэффициентами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1E238E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Default="008D6C9F" w:rsidP="00B627A6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="00E71029">
              <w:rPr>
                <w:rFonts w:ascii="Times New Roman" w:hAnsi="Times New Roman"/>
                <w:sz w:val="24"/>
                <w:szCs w:val="24"/>
              </w:rPr>
              <w:t xml:space="preserve">Линейные дифференциальные уравнения </w:t>
            </w:r>
            <w:r w:rsidR="00E710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71029" w:rsidRPr="0009567E">
              <w:rPr>
                <w:rFonts w:ascii="Times New Roman" w:hAnsi="Times New Roman"/>
                <w:sz w:val="24"/>
                <w:szCs w:val="24"/>
              </w:rPr>
              <w:t>-</w:t>
            </w:r>
            <w:r w:rsidR="00E71029">
              <w:rPr>
                <w:rFonts w:ascii="Times New Roman" w:hAnsi="Times New Roman"/>
                <w:sz w:val="24"/>
                <w:szCs w:val="24"/>
              </w:rPr>
              <w:t xml:space="preserve">го порядка.  </w:t>
            </w:r>
            <w:r w:rsidR="00B627A6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</w:p>
          <w:p w:rsidR="008D6C9F" w:rsidRPr="001E238E" w:rsidRDefault="00B627A6" w:rsidP="00B62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 w:rsidR="00612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зачет 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612B04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 w:rsidR="00612B04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612E97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 3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1E238E" w:rsidRDefault="00B627A6" w:rsidP="00A5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>
              <w:rPr>
                <w:rFonts w:ascii="Times New Roman" w:hAnsi="Times New Roman"/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73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1E238E" w:rsidRDefault="00B627A6" w:rsidP="00A5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Линейные дифференциальные уравнения второго порядка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1E238E" w:rsidRDefault="00B627A6" w:rsidP="00A5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>
              <w:rPr>
                <w:rFonts w:ascii="Times New Roman" w:hAnsi="Times New Roman"/>
                <w:sz w:val="24"/>
                <w:szCs w:val="24"/>
              </w:rPr>
              <w:t>Линейные дифференциальные уравнения второго порядка с постоянными коэффициентами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Default="00B627A6" w:rsidP="00A5263B">
            <w:pPr>
              <w:pStyle w:val="af2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238E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="00E71029">
              <w:rPr>
                <w:rFonts w:ascii="Times New Roman" w:hAnsi="Times New Roman"/>
                <w:sz w:val="24"/>
                <w:szCs w:val="24"/>
              </w:rPr>
              <w:t xml:space="preserve">Линейные дифференциальные уравнения </w:t>
            </w:r>
            <w:r w:rsidR="00E7102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71029" w:rsidRPr="0009567E">
              <w:rPr>
                <w:rFonts w:ascii="Times New Roman" w:hAnsi="Times New Roman"/>
                <w:sz w:val="24"/>
                <w:szCs w:val="24"/>
              </w:rPr>
              <w:t>-</w:t>
            </w:r>
            <w:r w:rsidR="00E71029">
              <w:rPr>
                <w:rFonts w:ascii="Times New Roman" w:hAnsi="Times New Roman"/>
                <w:sz w:val="24"/>
                <w:szCs w:val="24"/>
              </w:rPr>
              <w:t xml:space="preserve">го порядка.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</w:p>
          <w:p w:rsidR="00B627A6" w:rsidRPr="001E238E" w:rsidRDefault="00B627A6" w:rsidP="00A5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дифференциальных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732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627A6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27A6" w:rsidRPr="00074089" w:rsidRDefault="00B627A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DE16FF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E16FF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16FF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E16FF">
        <w:rPr>
          <w:rFonts w:ascii="Times New Roman" w:hAnsi="Times New Roman"/>
          <w:b/>
          <w:sz w:val="20"/>
          <w:szCs w:val="20"/>
        </w:rPr>
        <w:t>«</w:t>
      </w:r>
      <w:r w:rsidR="00627E15" w:rsidRPr="00DE16FF">
        <w:rPr>
          <w:rFonts w:ascii="Times New Roman" w:hAnsi="Times New Roman"/>
          <w:b/>
          <w:sz w:val="20"/>
          <w:szCs w:val="20"/>
        </w:rPr>
        <w:t>Дифференциальные уравнения</w:t>
      </w:r>
      <w:r w:rsidRPr="00DE16FF">
        <w:rPr>
          <w:rFonts w:ascii="Times New Roman" w:hAnsi="Times New Roman"/>
          <w:b/>
          <w:sz w:val="20"/>
          <w:szCs w:val="20"/>
        </w:rPr>
        <w:t>»</w:t>
      </w:r>
      <w:r w:rsidR="001E238E" w:rsidRPr="00DE16FF">
        <w:rPr>
          <w:rFonts w:ascii="Times New Roman" w:hAnsi="Times New Roman"/>
          <w:b/>
          <w:sz w:val="20"/>
          <w:szCs w:val="20"/>
        </w:rPr>
        <w:t xml:space="preserve"> </w:t>
      </w:r>
      <w:r w:rsidRPr="00DE16FF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DE16FF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DE16FF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DE16FF">
        <w:rPr>
          <w:rFonts w:ascii="Times New Roman" w:hAnsi="Times New Roman"/>
          <w:b/>
          <w:sz w:val="20"/>
          <w:szCs w:val="20"/>
        </w:rPr>
        <w:t>от 29.12.2012 № 273-ФЗ</w:t>
      </w:r>
      <w:r w:rsidRPr="00DE16FF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DE16FF">
        <w:rPr>
          <w:rFonts w:ascii="Times New Roman" w:hAnsi="Times New Roman"/>
          <w:b/>
          <w:sz w:val="20"/>
          <w:szCs w:val="20"/>
        </w:rPr>
        <w:t>пунктов 16, 38</w:t>
      </w:r>
      <w:r w:rsidRPr="00DE16FF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E65ED">
        <w:rPr>
          <w:rFonts w:ascii="Times New Roman" w:hAnsi="Times New Roman"/>
          <w:sz w:val="20"/>
          <w:szCs w:val="20"/>
        </w:rPr>
        <w:t>рован Минюстом России 14.07.2017</w:t>
      </w:r>
      <w:r w:rsidRPr="00DE16FF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</w:t>
      </w:r>
      <w:r w:rsidRPr="00DE16FF">
        <w:rPr>
          <w:rFonts w:ascii="Times New Roman" w:hAnsi="Times New Roman"/>
          <w:sz w:val="20"/>
          <w:szCs w:val="20"/>
        </w:rPr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E16FF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16FF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E16FF">
        <w:rPr>
          <w:rFonts w:ascii="Times New Roman" w:hAnsi="Times New Roman"/>
          <w:b/>
          <w:sz w:val="20"/>
          <w:szCs w:val="20"/>
        </w:rPr>
        <w:t>статьи 79</w:t>
      </w:r>
      <w:r w:rsidRPr="00DE16FF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DE16FF">
        <w:rPr>
          <w:rFonts w:ascii="Times New Roman" w:hAnsi="Times New Roman"/>
          <w:b/>
          <w:sz w:val="20"/>
          <w:szCs w:val="20"/>
        </w:rPr>
        <w:t>от 29.12.2012 № 273-ФЗ</w:t>
      </w:r>
      <w:r w:rsidRPr="00DE16FF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DE16FF">
        <w:rPr>
          <w:rFonts w:ascii="Times New Roman" w:hAnsi="Times New Roman"/>
          <w:b/>
          <w:sz w:val="20"/>
          <w:szCs w:val="20"/>
        </w:rPr>
        <w:t>раздела III</w:t>
      </w:r>
      <w:r w:rsidRPr="00DE16FF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E65ED">
        <w:rPr>
          <w:rFonts w:ascii="Times New Roman" w:hAnsi="Times New Roman"/>
          <w:sz w:val="20"/>
          <w:szCs w:val="20"/>
        </w:rPr>
        <w:t>рован Минюстом России 14.07.2017</w:t>
      </w:r>
      <w:r w:rsidRPr="00DE16FF">
        <w:rPr>
          <w:rFonts w:ascii="Times New Roman" w:hAnsi="Times New Roman"/>
          <w:sz w:val="20"/>
          <w:szCs w:val="2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E16FF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DE16FF">
        <w:rPr>
          <w:rFonts w:ascii="Times New Roman" w:hAnsi="Times New Roman"/>
          <w:sz w:val="20"/>
          <w:szCs w:val="20"/>
        </w:rPr>
        <w:t>).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E16FF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16FF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DE16FF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DE16FF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DE16FF">
        <w:rPr>
          <w:rFonts w:ascii="Times New Roman" w:hAnsi="Times New Roman"/>
          <w:b/>
          <w:sz w:val="20"/>
          <w:szCs w:val="20"/>
        </w:rPr>
        <w:t>от 29.12.2012 № 273-ФЗ</w:t>
      </w:r>
      <w:r w:rsidRPr="00DE16FF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DE16FF">
        <w:rPr>
          <w:rFonts w:ascii="Times New Roman" w:hAnsi="Times New Roman"/>
          <w:b/>
          <w:sz w:val="20"/>
          <w:szCs w:val="20"/>
        </w:rPr>
        <w:t>пункта 20</w:t>
      </w:r>
      <w:r w:rsidRPr="00DE16FF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</w:t>
      </w:r>
      <w:r w:rsidR="00DE65ED">
        <w:rPr>
          <w:rFonts w:ascii="Times New Roman" w:hAnsi="Times New Roman"/>
          <w:sz w:val="20"/>
          <w:szCs w:val="20"/>
        </w:rPr>
        <w:t>России 14.07.2017</w:t>
      </w:r>
      <w:r w:rsidRPr="00DE16FF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E16FF">
        <w:rPr>
          <w:rFonts w:ascii="Times New Roman" w:hAnsi="Times New Roman"/>
          <w:b/>
          <w:sz w:val="20"/>
          <w:szCs w:val="20"/>
        </w:rPr>
        <w:t>частью 5 статьи 5</w:t>
      </w:r>
      <w:r w:rsidRPr="00DE16FF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DE16FF">
        <w:rPr>
          <w:rFonts w:ascii="Times New Roman" w:hAnsi="Times New Roman"/>
          <w:b/>
          <w:sz w:val="20"/>
          <w:szCs w:val="20"/>
        </w:rPr>
        <w:t>от 05.05.2014 № 84-ФЗ</w:t>
      </w:r>
      <w:r w:rsidRPr="00DE16FF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DE16F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E16FF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8D6C9F" w:rsidRDefault="008D6C9F" w:rsidP="002410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DE16FF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DE16FF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DE16FF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DE16FF">
        <w:rPr>
          <w:rFonts w:ascii="Times New Roman" w:hAnsi="Times New Roman"/>
          <w:b/>
          <w:sz w:val="20"/>
          <w:szCs w:val="20"/>
        </w:rPr>
        <w:t>от 29.12.2012 № 273-ФЗ</w:t>
      </w:r>
      <w:r w:rsidRPr="00DE16FF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DE16FF">
        <w:rPr>
          <w:rFonts w:ascii="Times New Roman" w:hAnsi="Times New Roman"/>
          <w:b/>
          <w:sz w:val="20"/>
          <w:szCs w:val="20"/>
        </w:rPr>
        <w:t>пункта 43</w:t>
      </w:r>
      <w:r w:rsidRPr="00DE16FF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DE65ED">
        <w:rPr>
          <w:rFonts w:ascii="Times New Roman" w:hAnsi="Times New Roman"/>
          <w:sz w:val="20"/>
          <w:szCs w:val="20"/>
        </w:rPr>
        <w:t>рован Минюстом России 14.07.2017</w:t>
      </w:r>
      <w:r w:rsidRPr="00DE16FF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</w:r>
      <w:r w:rsidRPr="00DE16FF">
        <w:rPr>
          <w:rFonts w:ascii="Times New Roman" w:hAnsi="Times New Roman"/>
          <w:sz w:val="20"/>
          <w:szCs w:val="20"/>
        </w:rPr>
        <w:lastRenderedPageBreak/>
        <w:t>образовательной программе в порядке, установленном соответствующим локальным нормативным актом образовательной организации</w:t>
      </w:r>
      <w:r w:rsidRPr="008D6C9F">
        <w:rPr>
          <w:rFonts w:ascii="Times New Roman" w:hAnsi="Times New Roman"/>
          <w:color w:val="FF0000"/>
          <w:sz w:val="20"/>
          <w:szCs w:val="20"/>
        </w:rPr>
        <w:t>.</w:t>
      </w:r>
    </w:p>
    <w:p w:rsidR="008D6C9F" w:rsidRPr="008D6C9F" w:rsidRDefault="008D6C9F" w:rsidP="002410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24104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24104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6C9F" w:rsidRPr="006F36DE" w:rsidRDefault="008D6C9F" w:rsidP="002410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6DE">
        <w:rPr>
          <w:rFonts w:ascii="Times New Roman" w:hAnsi="Times New Roman"/>
          <w:b/>
          <w:sz w:val="24"/>
          <w:szCs w:val="24"/>
        </w:rPr>
        <w:t>Тема №1</w:t>
      </w:r>
      <w:r w:rsidR="006F36DE" w:rsidRPr="006F36DE">
        <w:rPr>
          <w:rFonts w:ascii="Times New Roman" w:hAnsi="Times New Roman"/>
          <w:sz w:val="24"/>
          <w:szCs w:val="24"/>
        </w:rPr>
        <w:t xml:space="preserve"> </w:t>
      </w:r>
      <w:r w:rsidR="00B627A6">
        <w:rPr>
          <w:rFonts w:ascii="Times New Roman" w:hAnsi="Times New Roman"/>
          <w:sz w:val="24"/>
          <w:szCs w:val="24"/>
        </w:rPr>
        <w:t>Обыкновенные дифференциальные уравнения.</w:t>
      </w:r>
      <w:r w:rsidR="00B627A6" w:rsidRPr="006F36DE">
        <w:rPr>
          <w:rFonts w:ascii="Times New Roman" w:hAnsi="Times New Roman"/>
          <w:sz w:val="24"/>
          <w:szCs w:val="24"/>
        </w:rPr>
        <w:t xml:space="preserve"> </w:t>
      </w:r>
      <w:r w:rsidR="00617A83" w:rsidRPr="006F36DE">
        <w:rPr>
          <w:rFonts w:ascii="Times New Roman" w:hAnsi="Times New Roman"/>
          <w:sz w:val="24"/>
          <w:szCs w:val="24"/>
        </w:rPr>
        <w:t xml:space="preserve">Основные понятия. </w:t>
      </w:r>
      <w:r w:rsidR="00617A83">
        <w:rPr>
          <w:rFonts w:ascii="Times New Roman" w:hAnsi="Times New Roman"/>
          <w:sz w:val="24"/>
          <w:szCs w:val="24"/>
        </w:rPr>
        <w:t>Задачи физического и геометрического содержания, приводящие к дифференциальным</w:t>
      </w:r>
      <w:r w:rsidR="006F36DE" w:rsidRPr="006F36DE">
        <w:rPr>
          <w:rFonts w:ascii="Times New Roman" w:hAnsi="Times New Roman"/>
          <w:sz w:val="24"/>
          <w:szCs w:val="24"/>
        </w:rPr>
        <w:t xml:space="preserve"> уравнения</w:t>
      </w:r>
      <w:r w:rsidR="00617A83">
        <w:rPr>
          <w:rFonts w:ascii="Times New Roman" w:hAnsi="Times New Roman"/>
          <w:sz w:val="24"/>
          <w:szCs w:val="24"/>
        </w:rPr>
        <w:t>м</w:t>
      </w:r>
      <w:r w:rsidR="006F36DE" w:rsidRPr="006F36DE">
        <w:rPr>
          <w:rFonts w:ascii="Times New Roman" w:hAnsi="Times New Roman"/>
          <w:sz w:val="24"/>
          <w:szCs w:val="24"/>
        </w:rPr>
        <w:t>.</w:t>
      </w:r>
      <w:r w:rsidR="00617A83">
        <w:rPr>
          <w:rFonts w:ascii="Times New Roman" w:hAnsi="Times New Roman"/>
          <w:sz w:val="24"/>
          <w:szCs w:val="24"/>
        </w:rPr>
        <w:t xml:space="preserve"> Геометрическое истолкование</w:t>
      </w:r>
      <w:r w:rsidR="006F36DE" w:rsidRPr="006F36DE">
        <w:rPr>
          <w:rFonts w:ascii="Times New Roman" w:hAnsi="Times New Roman"/>
          <w:sz w:val="24"/>
          <w:szCs w:val="24"/>
        </w:rPr>
        <w:t xml:space="preserve"> </w:t>
      </w:r>
      <w:r w:rsidR="00617A83">
        <w:rPr>
          <w:rFonts w:ascii="Times New Roman" w:hAnsi="Times New Roman"/>
          <w:sz w:val="24"/>
          <w:szCs w:val="24"/>
        </w:rPr>
        <w:t xml:space="preserve">дифференциального уравнения 1-го порядка.  </w:t>
      </w:r>
      <w:r w:rsidR="006F36DE" w:rsidRPr="006F36DE">
        <w:rPr>
          <w:rFonts w:ascii="Times New Roman" w:hAnsi="Times New Roman"/>
          <w:sz w:val="24"/>
          <w:szCs w:val="24"/>
        </w:rPr>
        <w:t>Дифференциальные уравнения с разделяющимися переменными.</w:t>
      </w:r>
      <w:r w:rsidR="00617A83">
        <w:rPr>
          <w:rFonts w:ascii="Times New Roman" w:hAnsi="Times New Roman"/>
          <w:sz w:val="24"/>
          <w:szCs w:val="24"/>
        </w:rPr>
        <w:t xml:space="preserve"> Однородные дифференциальные уравнения 1-го порядка. Линейные</w:t>
      </w:r>
      <w:r w:rsidR="00617A83" w:rsidRPr="00617A83">
        <w:rPr>
          <w:rFonts w:ascii="Times New Roman" w:hAnsi="Times New Roman"/>
          <w:sz w:val="24"/>
          <w:szCs w:val="24"/>
        </w:rPr>
        <w:t xml:space="preserve"> </w:t>
      </w:r>
      <w:r w:rsidR="00617A83">
        <w:rPr>
          <w:rFonts w:ascii="Times New Roman" w:hAnsi="Times New Roman"/>
          <w:sz w:val="24"/>
          <w:szCs w:val="24"/>
        </w:rPr>
        <w:t>дифференциальные уравнения 1-го порядка. Уравнение Бернулли. Уравнение в полных дифференциалах.</w:t>
      </w:r>
    </w:p>
    <w:p w:rsidR="008D6C9F" w:rsidRPr="006F36DE" w:rsidRDefault="008D6C9F" w:rsidP="008D6C9F">
      <w:pPr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6F36DE">
        <w:rPr>
          <w:rFonts w:ascii="Times New Roman" w:hAnsi="Times New Roman"/>
          <w:b/>
          <w:sz w:val="24"/>
          <w:szCs w:val="24"/>
        </w:rPr>
        <w:t>Тема №2.</w:t>
      </w:r>
      <w:r w:rsidR="006F36DE" w:rsidRPr="006F36DE">
        <w:rPr>
          <w:rFonts w:ascii="Times New Roman" w:hAnsi="Times New Roman"/>
          <w:b/>
          <w:sz w:val="24"/>
          <w:szCs w:val="24"/>
        </w:rPr>
        <w:t xml:space="preserve"> </w:t>
      </w:r>
      <w:r w:rsidR="00617A83">
        <w:rPr>
          <w:rFonts w:ascii="Times New Roman" w:hAnsi="Times New Roman"/>
          <w:sz w:val="24"/>
          <w:szCs w:val="24"/>
        </w:rPr>
        <w:t xml:space="preserve">Линейные дифференциальные уравнения второго порядка. </w:t>
      </w:r>
      <w:r w:rsidR="0009567E">
        <w:rPr>
          <w:rFonts w:ascii="Times New Roman" w:hAnsi="Times New Roman"/>
          <w:sz w:val="24"/>
          <w:szCs w:val="24"/>
        </w:rPr>
        <w:t>Интегрирование линейного дифференциального уравнения второго порядка в случае, когда известно одно его частное решение. Линейные неоднородные дифференциальные уравнения второго порядка. Метод вариации произвольных постоянных (метод Лагранжа).</w:t>
      </w:r>
    </w:p>
    <w:p w:rsidR="008D6C9F" w:rsidRPr="006F36DE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6DE">
        <w:rPr>
          <w:rFonts w:ascii="Times New Roman" w:hAnsi="Times New Roman"/>
          <w:b/>
          <w:sz w:val="24"/>
          <w:szCs w:val="24"/>
        </w:rPr>
        <w:t>Тема №3.</w:t>
      </w:r>
      <w:r w:rsidRPr="006F36DE">
        <w:rPr>
          <w:rFonts w:ascii="Times New Roman" w:hAnsi="Times New Roman"/>
          <w:sz w:val="24"/>
          <w:szCs w:val="24"/>
        </w:rPr>
        <w:t xml:space="preserve"> </w:t>
      </w:r>
      <w:r w:rsidR="00617A83">
        <w:rPr>
          <w:rFonts w:ascii="Times New Roman" w:hAnsi="Times New Roman"/>
          <w:sz w:val="24"/>
          <w:szCs w:val="24"/>
        </w:rPr>
        <w:t>Линейные дифференциальные уравнения второго порядка с постоянными коэффициентами</w:t>
      </w:r>
      <w:r w:rsidR="0009567E">
        <w:rPr>
          <w:rFonts w:ascii="Times New Roman" w:hAnsi="Times New Roman"/>
          <w:sz w:val="24"/>
          <w:szCs w:val="24"/>
        </w:rPr>
        <w:t>. Линейные однородные дифференциальные уравнения второго порядка с постоянными коэффициентами. Линейные неоднородные дифференциальные уравнения второго порядка с постоянными коэффициентами.</w:t>
      </w:r>
    </w:p>
    <w:p w:rsidR="00ED222B" w:rsidRPr="006F36DE" w:rsidRDefault="0009567E" w:rsidP="0009567E">
      <w:pPr>
        <w:pStyle w:val="af2"/>
        <w:tabs>
          <w:tab w:val="left" w:pos="284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D6C9F" w:rsidRPr="006F36DE">
        <w:rPr>
          <w:rFonts w:ascii="Times New Roman" w:hAnsi="Times New Roman"/>
          <w:b/>
          <w:sz w:val="24"/>
          <w:szCs w:val="24"/>
        </w:rPr>
        <w:t>Тема №4.</w:t>
      </w:r>
      <w:r w:rsidR="008D6C9F" w:rsidRPr="006F3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Линейные дифференциальные уравнения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956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порядка.  Линейные однородные дифференциальные уравнения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956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порядка. Линейные неоднородные дифференциальные уравнения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956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порядка.  Интегрирование некоторых типов дифференциальных уравнений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956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порядка путем понижения порядка. </w:t>
      </w:r>
      <w:r w:rsidR="00B627A6">
        <w:rPr>
          <w:rFonts w:ascii="Times New Roman" w:hAnsi="Times New Roman"/>
          <w:sz w:val="24"/>
          <w:szCs w:val="24"/>
        </w:rPr>
        <w:t>Системы дифференциальных уравнений</w:t>
      </w:r>
      <w:r>
        <w:rPr>
          <w:rFonts w:ascii="Times New Roman" w:hAnsi="Times New Roman"/>
          <w:sz w:val="24"/>
          <w:szCs w:val="24"/>
        </w:rPr>
        <w:t>. Основные понятия. Устойчивость решений системы дифференциальных уравнений.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8D6C9F" w:rsidRDefault="008D6C9F" w:rsidP="006F36DE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27E15">
        <w:rPr>
          <w:rFonts w:ascii="Times New Roman" w:hAnsi="Times New Roman"/>
          <w:sz w:val="24"/>
          <w:szCs w:val="24"/>
        </w:rPr>
        <w:t>Дифференциальные уравнения</w:t>
      </w:r>
      <w:r w:rsidRPr="008D6C9F">
        <w:rPr>
          <w:rFonts w:ascii="Times New Roman" w:hAnsi="Times New Roman"/>
          <w:sz w:val="24"/>
          <w:szCs w:val="24"/>
        </w:rPr>
        <w:t>»/ С.Х. Мухаметдинова – Омск: Изд-во Ом</w:t>
      </w:r>
      <w:r w:rsidR="004831C2">
        <w:rPr>
          <w:rFonts w:ascii="Times New Roman" w:hAnsi="Times New Roman"/>
          <w:sz w:val="24"/>
          <w:szCs w:val="24"/>
        </w:rPr>
        <w:t>ской гуманитарной академии, 20</w:t>
      </w:r>
      <w:r w:rsidR="00106DB4">
        <w:rPr>
          <w:rFonts w:ascii="Times New Roman" w:hAnsi="Times New Roman"/>
          <w:sz w:val="24"/>
          <w:szCs w:val="24"/>
        </w:rPr>
        <w:t>20</w:t>
      </w:r>
      <w:r w:rsidRPr="008D6C9F">
        <w:rPr>
          <w:rFonts w:ascii="Times New Roman" w:hAnsi="Times New Roman"/>
          <w:sz w:val="24"/>
          <w:szCs w:val="24"/>
        </w:rPr>
        <w:t xml:space="preserve">. </w:t>
      </w:r>
    </w:p>
    <w:p w:rsidR="008D6C9F" w:rsidRPr="00DE16FF" w:rsidRDefault="008D6C9F" w:rsidP="006F36DE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16F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E238E" w:rsidRPr="00DE16FF" w:rsidRDefault="001E238E" w:rsidP="006F36DE">
      <w:pPr>
        <w:pStyle w:val="a4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16F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DE16FF" w:rsidRDefault="008D6C9F" w:rsidP="006F36DE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16F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DE16F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DE16F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3C1B5C" w:rsidRDefault="008D6C9F" w:rsidP="003C1B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 — Электрон. текстовые данные. — М.: Московский финансово-промышленный университет «Синергия», 2013. — 712 c. — Режим доступа: </w:t>
      </w:r>
      <w:hyperlink r:id="rId5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http://www.iprbookshop.ru/17023.</w:t>
        </w:r>
      </w:hyperlink>
      <w:r w:rsidR="003C1B5C" w:rsidRPr="003C1B5C">
        <w:rPr>
          <w:rFonts w:ascii="Times New Roman" w:hAnsi="Times New Roman"/>
          <w:sz w:val="24"/>
          <w:szCs w:val="24"/>
        </w:rPr>
        <w:t xml:space="preserve"> </w:t>
      </w:r>
    </w:p>
    <w:p w:rsidR="003C1B5C" w:rsidRDefault="003C1B5C" w:rsidP="003C1B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C656CE">
        <w:rPr>
          <w:rFonts w:ascii="Times New Roman" w:hAnsi="Times New Roman"/>
          <w:sz w:val="24"/>
          <w:szCs w:val="24"/>
        </w:rPr>
        <w:t xml:space="preserve">Грес П.В. Математика для бакалавров. Универсальный курс для студентов гуманитарных направлений [Электронный ресурс] : учебное пособие / П.В. Грес. — Электрон. текстовые данные. — М. : Логос, 2013. — 288 c. — 978-5-98704-751-4. — Режим доступа: </w:t>
      </w:r>
      <w:hyperlink r:id="rId6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http://www.iprbookshop.ru/16957.html</w:t>
        </w:r>
      </w:hyperlink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8D6C9F" w:rsidRPr="008D6C9F" w:rsidRDefault="008D6C9F" w:rsidP="003C1B5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Высшая математика для экономистов [Э</w:t>
      </w:r>
      <w:r w:rsidR="003C1B5C">
        <w:rPr>
          <w:rFonts w:ascii="Times New Roman" w:hAnsi="Times New Roman"/>
          <w:color w:val="000000"/>
          <w:sz w:val="24"/>
          <w:szCs w:val="24"/>
        </w:rPr>
        <w:t xml:space="preserve">лектронный ресурс]: учебник для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студентов вузов, обучающихся по экономическим специальностям/ Н.Ш. Кремер [и др.].— Электрон. текстовые данные.— М.: ЮНИТИ-ДАНА, 2015.— 481 c.— Режим доступа: </w:t>
      </w:r>
      <w:hyperlink r:id="rId7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8D6C9F" w:rsidRPr="008D6C9F" w:rsidRDefault="003C1B5C" w:rsidP="003C1B5C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656CE">
        <w:rPr>
          <w:rFonts w:ascii="Times New Roman" w:hAnsi="Times New Roman"/>
          <w:sz w:val="24"/>
          <w:szCs w:val="24"/>
        </w:rPr>
        <w:t xml:space="preserve">Диденко О.П. Математика [Электронный ресурс]: учебное пособие/ Диденко О.П., Мухаметдинова С.Х., Рассказова М.Н.— Электрон. текстовые данные.— Омск: Омский государственный институт сервиса, 2013.— 160 c.— Режим доступа: </w:t>
      </w:r>
      <w:hyperlink r:id="rId8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http://www.iprbookshop.ru/18256.—</w:t>
        </w:r>
      </w:hyperlink>
      <w:r w:rsidRPr="00C656CE">
        <w:rPr>
          <w:rFonts w:ascii="Times New Roman" w:hAnsi="Times New Roman"/>
          <w:sz w:val="24"/>
          <w:szCs w:val="24"/>
        </w:rPr>
        <w:t xml:space="preserve"> ЭБС «IPRbooks»</w:t>
      </w:r>
    </w:p>
    <w:p w:rsidR="008D6C9F" w:rsidRPr="008D6C9F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DE16F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4076D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832DA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DE16F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>«</w:t>
      </w:r>
      <w:r w:rsidR="00627E15">
        <w:rPr>
          <w:rFonts w:ascii="Times New Roman" w:hAnsi="Times New Roman"/>
          <w:bCs/>
          <w:sz w:val="24"/>
          <w:szCs w:val="24"/>
        </w:rPr>
        <w:t>Дифференциальные уравнения</w:t>
      </w:r>
      <w:r w:rsidRPr="008D6C9F">
        <w:rPr>
          <w:rFonts w:ascii="Times New Roman" w:hAnsi="Times New Roman"/>
          <w:bCs/>
          <w:sz w:val="24"/>
          <w:szCs w:val="24"/>
        </w:rPr>
        <w:t xml:space="preserve">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DE16F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DE65ED" w:rsidRPr="00642E4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E65ED" w:rsidRDefault="00DE65ED" w:rsidP="00DE6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6FF">
        <w:rPr>
          <w:rFonts w:ascii="Times New Roman" w:hAnsi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2007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XP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6FF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DE16FF">
        <w:rPr>
          <w:rFonts w:ascii="Times New Roman" w:hAnsi="Times New Roman"/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076DE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DE16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6FF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076DE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DE16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E16FF" w:rsidRPr="00DE16FF" w:rsidRDefault="00DE16FF" w:rsidP="00DE1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16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22E2" w:rsidRPr="008D6C9F" w:rsidRDefault="007522E2" w:rsidP="00DE1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EB34CA8A"/>
    <w:lvl w:ilvl="0" w:tplc="A8462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C322B6"/>
    <w:multiLevelType w:val="hybridMultilevel"/>
    <w:tmpl w:val="B082E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88343D7"/>
    <w:multiLevelType w:val="hybridMultilevel"/>
    <w:tmpl w:val="7D14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74089"/>
    <w:rsid w:val="0009567E"/>
    <w:rsid w:val="00106DB4"/>
    <w:rsid w:val="001C658A"/>
    <w:rsid w:val="001E238E"/>
    <w:rsid w:val="001E3F0B"/>
    <w:rsid w:val="002155B8"/>
    <w:rsid w:val="0024104A"/>
    <w:rsid w:val="002D7448"/>
    <w:rsid w:val="003744D9"/>
    <w:rsid w:val="00393288"/>
    <w:rsid w:val="003C1B5C"/>
    <w:rsid w:val="003F7084"/>
    <w:rsid w:val="004076DE"/>
    <w:rsid w:val="004270D4"/>
    <w:rsid w:val="00451560"/>
    <w:rsid w:val="004831C2"/>
    <w:rsid w:val="0057745D"/>
    <w:rsid w:val="00612B04"/>
    <w:rsid w:val="00612E97"/>
    <w:rsid w:val="00617A83"/>
    <w:rsid w:val="00627E15"/>
    <w:rsid w:val="0065537F"/>
    <w:rsid w:val="0067768F"/>
    <w:rsid w:val="006D7F35"/>
    <w:rsid w:val="006F36DE"/>
    <w:rsid w:val="007103D4"/>
    <w:rsid w:val="00732CA3"/>
    <w:rsid w:val="007522E2"/>
    <w:rsid w:val="00794E76"/>
    <w:rsid w:val="00832DAC"/>
    <w:rsid w:val="008820C4"/>
    <w:rsid w:val="00895386"/>
    <w:rsid w:val="008D6C9F"/>
    <w:rsid w:val="008E64A1"/>
    <w:rsid w:val="00914E14"/>
    <w:rsid w:val="00934241"/>
    <w:rsid w:val="009B631C"/>
    <w:rsid w:val="009F419D"/>
    <w:rsid w:val="00A5263B"/>
    <w:rsid w:val="00B27CF5"/>
    <w:rsid w:val="00B627A6"/>
    <w:rsid w:val="00B95673"/>
    <w:rsid w:val="00BC4652"/>
    <w:rsid w:val="00BE3284"/>
    <w:rsid w:val="00BE5031"/>
    <w:rsid w:val="00BF4934"/>
    <w:rsid w:val="00C75766"/>
    <w:rsid w:val="00D32894"/>
    <w:rsid w:val="00D46C2C"/>
    <w:rsid w:val="00D71389"/>
    <w:rsid w:val="00D762E8"/>
    <w:rsid w:val="00DE16FF"/>
    <w:rsid w:val="00DE65ED"/>
    <w:rsid w:val="00E05DA0"/>
    <w:rsid w:val="00E10E35"/>
    <w:rsid w:val="00E35660"/>
    <w:rsid w:val="00E35989"/>
    <w:rsid w:val="00E71029"/>
    <w:rsid w:val="00ED222B"/>
    <w:rsid w:val="00F40E00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B627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627A6"/>
    <w:rPr>
      <w:sz w:val="22"/>
      <w:szCs w:val="22"/>
    </w:rPr>
  </w:style>
  <w:style w:type="character" w:styleId="af4">
    <w:name w:val="Unresolved Mention"/>
    <w:basedOn w:val="a0"/>
    <w:uiPriority w:val="99"/>
    <w:semiHidden/>
    <w:unhideWhenUsed/>
    <w:rsid w:val="0093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&#8212;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2071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6957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17023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11</cp:revision>
  <dcterms:created xsi:type="dcterms:W3CDTF">2021-01-22T03:30:00Z</dcterms:created>
  <dcterms:modified xsi:type="dcterms:W3CDTF">2022-11-13T09:48:00Z</dcterms:modified>
</cp:coreProperties>
</file>